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4E" w:rsidRDefault="00AC474E" w:rsidP="00AC474E">
      <w:pPr>
        <w:ind w:left="0"/>
      </w:pPr>
      <w:proofErr w:type="spellStart"/>
      <w:r>
        <w:t>Dosarul</w:t>
      </w:r>
      <w:proofErr w:type="spellEnd"/>
      <w:r>
        <w:t xml:space="preserve"> de concurs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:rsidR="00AC474E" w:rsidRDefault="00AC474E"/>
    <w:p w:rsidR="00AC474E" w:rsidRDefault="00AC474E" w:rsidP="00AC474E">
      <w:pPr>
        <w:jc w:val="left"/>
      </w:pPr>
      <w:r>
        <w:t xml:space="preserve">a) </w:t>
      </w:r>
      <w:proofErr w:type="spellStart"/>
      <w:r>
        <w:t>cerere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la concurs </w:t>
      </w:r>
      <w:proofErr w:type="spellStart"/>
      <w:r>
        <w:t>adresată</w:t>
      </w:r>
      <w:proofErr w:type="spellEnd"/>
      <w:r>
        <w:t xml:space="preserve"> </w:t>
      </w:r>
      <w:proofErr w:type="spellStart"/>
      <w:r>
        <w:t>conducerii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; </w:t>
      </w:r>
    </w:p>
    <w:p w:rsidR="00AC474E" w:rsidRDefault="00AC474E" w:rsidP="00AC474E">
      <w:pPr>
        <w:jc w:val="left"/>
      </w:pPr>
      <w:r>
        <w:t xml:space="preserve">b)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</w:p>
    <w:p w:rsidR="00AC474E" w:rsidRDefault="00AC474E" w:rsidP="00AC474E">
      <w:pPr>
        <w:jc w:val="left"/>
      </w:pPr>
      <w:r>
        <w:t xml:space="preserve">c) </w:t>
      </w:r>
      <w:proofErr w:type="spellStart"/>
      <w:r>
        <w:t>copiile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specializări</w:t>
      </w:r>
      <w:proofErr w:type="spellEnd"/>
      <w:r>
        <w:t xml:space="preserve"> </w:t>
      </w:r>
    </w:p>
    <w:p w:rsidR="00AC474E" w:rsidRDefault="00AC474E" w:rsidP="00AC474E">
      <w:pPr>
        <w:jc w:val="left"/>
      </w:pPr>
      <w:r>
        <w:t xml:space="preserve">d)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carnetului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conformă</w:t>
      </w:r>
      <w:proofErr w:type="spellEnd"/>
      <w:r>
        <w:t xml:space="preserve"> cu </w:t>
      </w:r>
      <w:proofErr w:type="spellStart"/>
      <w:r>
        <w:t>originalul</w:t>
      </w:r>
      <w:proofErr w:type="spellEnd"/>
      <w:r>
        <w:t xml:space="preserve">, </w:t>
      </w:r>
      <w:proofErr w:type="spellStart"/>
      <w:r>
        <w:t>copie</w:t>
      </w:r>
      <w:proofErr w:type="spellEnd"/>
      <w:r>
        <w:t xml:space="preserve"> REVISAL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o </w:t>
      </w:r>
      <w:proofErr w:type="spellStart"/>
      <w:r>
        <w:t>adeverință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original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vechimea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>/</w:t>
      </w:r>
      <w:proofErr w:type="spellStart"/>
      <w:r>
        <w:t>specialitate</w:t>
      </w:r>
      <w:proofErr w:type="spellEnd"/>
      <w:r>
        <w:t xml:space="preserve">; </w:t>
      </w:r>
    </w:p>
    <w:p w:rsidR="00AC474E" w:rsidRDefault="00AC474E" w:rsidP="00AC474E">
      <w:pPr>
        <w:jc w:val="left"/>
      </w:pPr>
      <w:r>
        <w:t xml:space="preserve">e) </w:t>
      </w:r>
      <w:proofErr w:type="spellStart"/>
      <w:r>
        <w:t>caracterizare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recomandare</w:t>
      </w:r>
      <w:proofErr w:type="spellEnd"/>
      <w:r>
        <w:t xml:space="preserve"> de la </w:t>
      </w:r>
      <w:proofErr w:type="spellStart"/>
      <w:r>
        <w:t>ultimul</w:t>
      </w:r>
      <w:proofErr w:type="spellEnd"/>
      <w:r>
        <w:t xml:space="preserve"> </w:t>
      </w:r>
      <w:proofErr w:type="spellStart"/>
      <w:r>
        <w:t>loc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</w:p>
    <w:p w:rsidR="00AC474E" w:rsidRDefault="00AC474E" w:rsidP="00AC474E">
      <w:pPr>
        <w:jc w:val="left"/>
      </w:pPr>
      <w:r>
        <w:t xml:space="preserve">f)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declarație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are </w:t>
      </w:r>
      <w:proofErr w:type="spellStart"/>
      <w:r>
        <w:t>antecedente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-l </w:t>
      </w:r>
      <w:proofErr w:type="spellStart"/>
      <w:r>
        <w:t>facă</w:t>
      </w:r>
      <w:proofErr w:type="spellEnd"/>
      <w:r>
        <w:t xml:space="preserve"> </w:t>
      </w:r>
      <w:proofErr w:type="spellStart"/>
      <w:r>
        <w:t>incompatibil</w:t>
      </w:r>
      <w:proofErr w:type="spellEnd"/>
      <w:r>
        <w:t xml:space="preserve"> cu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. </w:t>
      </w:r>
    </w:p>
    <w:p w:rsidR="00AC474E" w:rsidRDefault="00AC474E" w:rsidP="00AC474E">
      <w:pPr>
        <w:jc w:val="left"/>
      </w:pPr>
      <w:r>
        <w:t xml:space="preserve">g)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comportamentală</w:t>
      </w:r>
      <w:proofErr w:type="spellEnd"/>
    </w:p>
    <w:p w:rsidR="00AC474E" w:rsidRDefault="00AC474E" w:rsidP="00AC474E">
      <w:pPr>
        <w:jc w:val="left"/>
      </w:pPr>
      <w:r>
        <w:t xml:space="preserve">h) </w:t>
      </w:r>
      <w:proofErr w:type="spellStart"/>
      <w:r>
        <w:t>adeverinţa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emisă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formatul</w:t>
      </w:r>
      <w:proofErr w:type="spellEnd"/>
      <w:r>
        <w:t xml:space="preserve"> standard </w:t>
      </w:r>
      <w:proofErr w:type="spellStart"/>
      <w:r>
        <w:t>stabilit</w:t>
      </w:r>
      <w:proofErr w:type="spellEnd"/>
      <w:r>
        <w:t xml:space="preserve"> de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,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; </w:t>
      </w:r>
    </w:p>
    <w:p w:rsidR="00AC474E" w:rsidRDefault="00AC474E" w:rsidP="00AC474E">
      <w:pPr>
        <w:jc w:val="left"/>
      </w:pPr>
      <w:r>
        <w:t xml:space="preserve">i) curriculum vitae </w:t>
      </w:r>
      <w:proofErr w:type="spellStart"/>
      <w:r>
        <w:t>însoțit</w:t>
      </w:r>
      <w:proofErr w:type="spellEnd"/>
      <w:r>
        <w:t xml:space="preserve"> de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justificative</w:t>
      </w:r>
      <w:proofErr w:type="spellEnd"/>
      <w:r>
        <w:t xml:space="preserve"> </w:t>
      </w:r>
    </w:p>
    <w:p w:rsidR="00AC474E" w:rsidRDefault="00AC474E" w:rsidP="00AC474E">
      <w:pPr>
        <w:jc w:val="left"/>
      </w:pPr>
      <w:r>
        <w:t xml:space="preserve">j)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>;</w:t>
      </w:r>
    </w:p>
    <w:p w:rsidR="00AC474E" w:rsidRDefault="00AC474E" w:rsidP="00AC474E">
      <w:pPr>
        <w:ind w:left="0"/>
        <w:jc w:val="both"/>
      </w:pPr>
      <w:bookmarkStart w:id="0" w:name="_GoBack"/>
      <w:bookmarkEnd w:id="0"/>
    </w:p>
    <w:p w:rsidR="00AC474E" w:rsidRDefault="00AC474E">
      <w:r>
        <w:t xml:space="preserve">TEMATICA CONCURSULUI </w:t>
      </w:r>
    </w:p>
    <w:p w:rsidR="00AC474E" w:rsidRDefault="00AC474E"/>
    <w:p w:rsidR="00AC474E" w:rsidRDefault="00AC474E" w:rsidP="00AC474E">
      <w:pPr>
        <w:jc w:val="both"/>
      </w:pPr>
      <w:r>
        <w:t xml:space="preserve">1.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. </w:t>
      </w:r>
    </w:p>
    <w:p w:rsidR="00AC474E" w:rsidRDefault="00AC474E" w:rsidP="00AC474E">
      <w:pPr>
        <w:jc w:val="both"/>
      </w:pPr>
      <w:r>
        <w:t xml:space="preserve">2. </w:t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învăţământul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. </w:t>
      </w:r>
    </w:p>
    <w:p w:rsidR="00AC474E" w:rsidRDefault="00AC474E" w:rsidP="00AC474E">
      <w:pPr>
        <w:jc w:val="both"/>
      </w:pPr>
      <w:r>
        <w:t xml:space="preserve">3. </w:t>
      </w:r>
      <w:proofErr w:type="spellStart"/>
      <w:r>
        <w:t>Particularităţi</w:t>
      </w:r>
      <w:proofErr w:type="spellEnd"/>
      <w:r>
        <w:t xml:space="preserve"> ale </w:t>
      </w:r>
      <w:proofErr w:type="spellStart"/>
      <w:r>
        <w:t>salarizării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învăţământul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. </w:t>
      </w:r>
    </w:p>
    <w:p w:rsidR="00AC474E" w:rsidRDefault="00AC474E" w:rsidP="00AC474E">
      <w:pPr>
        <w:jc w:val="both"/>
      </w:pPr>
      <w:r>
        <w:t xml:space="preserve">4. </w:t>
      </w:r>
      <w:proofErr w:type="spellStart"/>
      <w:r>
        <w:t>Actele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- </w:t>
      </w:r>
      <w:proofErr w:type="spellStart"/>
      <w:r>
        <w:t>tipuri</w:t>
      </w:r>
      <w:proofErr w:type="spellEnd"/>
      <w:r>
        <w:t xml:space="preserve">, </w:t>
      </w:r>
      <w:proofErr w:type="spellStart"/>
      <w:r>
        <w:t>condiţii</w:t>
      </w:r>
      <w:proofErr w:type="spellEnd"/>
      <w:r>
        <w:t xml:space="preserve"> de </w:t>
      </w:r>
      <w:proofErr w:type="spellStart"/>
      <w:r>
        <w:t>eliberare</w:t>
      </w:r>
      <w:proofErr w:type="spellEnd"/>
      <w:r>
        <w:t xml:space="preserve">,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completare</w:t>
      </w:r>
      <w:proofErr w:type="spellEnd"/>
      <w:r>
        <w:t>.</w:t>
      </w:r>
    </w:p>
    <w:p w:rsidR="00AC474E" w:rsidRDefault="00AC474E" w:rsidP="00AC474E">
      <w:pPr>
        <w:jc w:val="both"/>
      </w:pPr>
      <w:r>
        <w:t xml:space="preserve">5. Duplicate ale </w:t>
      </w:r>
      <w:proofErr w:type="spellStart"/>
      <w:r>
        <w:t>actelor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. </w:t>
      </w:r>
    </w:p>
    <w:p w:rsidR="00AC474E" w:rsidRDefault="00AC474E" w:rsidP="00AC474E">
      <w:pPr>
        <w:jc w:val="both"/>
      </w:pPr>
      <w:r>
        <w:t xml:space="preserve">6.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şcolare</w:t>
      </w:r>
      <w:proofErr w:type="spellEnd"/>
      <w:r>
        <w:t xml:space="preserve">. </w:t>
      </w:r>
    </w:p>
    <w:p w:rsidR="00AC474E" w:rsidRDefault="00AC474E" w:rsidP="00AC474E">
      <w:pPr>
        <w:jc w:val="both"/>
      </w:pPr>
      <w:r>
        <w:t xml:space="preserve">7. </w:t>
      </w:r>
      <w:proofErr w:type="spellStart"/>
      <w:r>
        <w:t>Arhivarea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circuitul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>.</w:t>
      </w:r>
    </w:p>
    <w:p w:rsidR="008117BD" w:rsidRDefault="00AC474E" w:rsidP="00AC474E">
      <w:pPr>
        <w:jc w:val="both"/>
      </w:pPr>
      <w:r>
        <w:t xml:space="preserve">8.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bazelor</w:t>
      </w:r>
      <w:proofErr w:type="spellEnd"/>
      <w:r>
        <w:t xml:space="preserve"> de date EDUSAL, REVISAL</w:t>
      </w:r>
      <w:proofErr w:type="gramStart"/>
      <w:r>
        <w:t>,SIIIR</w:t>
      </w:r>
      <w:proofErr w:type="gramEnd"/>
      <w:r>
        <w:t>.</w:t>
      </w:r>
    </w:p>
    <w:p w:rsidR="00AC474E" w:rsidRDefault="00AC474E" w:rsidP="00AC474E">
      <w:pPr>
        <w:jc w:val="both"/>
      </w:pPr>
    </w:p>
    <w:p w:rsidR="00AC474E" w:rsidRDefault="00AC474E">
      <w:r>
        <w:t xml:space="preserve">BIBLIOGRAFIE: </w:t>
      </w:r>
    </w:p>
    <w:p w:rsidR="00AC474E" w:rsidRDefault="00AC474E" w:rsidP="00AC474E">
      <w:pPr>
        <w:jc w:val="both"/>
      </w:pPr>
      <w:r>
        <w:t xml:space="preserve">1. </w:t>
      </w:r>
      <w:proofErr w:type="spellStart"/>
      <w:r>
        <w:t>Legea</w:t>
      </w:r>
      <w:proofErr w:type="spellEnd"/>
      <w:r>
        <w:t xml:space="preserve"> 198/2023, cu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</w:p>
    <w:p w:rsidR="00AC474E" w:rsidRDefault="00AC474E" w:rsidP="00AC474E">
      <w:pPr>
        <w:jc w:val="both"/>
      </w:pPr>
      <w:proofErr w:type="gramStart"/>
      <w:r>
        <w:t>2.</w:t>
      </w:r>
      <w:r w:rsidR="00B27BB2">
        <w:t>Ordinul</w:t>
      </w:r>
      <w:proofErr w:type="gramEnd"/>
      <w:r w:rsidR="00B27BB2">
        <w:t xml:space="preserve"> 5726/2024, cu </w:t>
      </w:r>
      <w:proofErr w:type="spellStart"/>
      <w:r w:rsidR="00B27BB2">
        <w:t>modificările</w:t>
      </w:r>
      <w:proofErr w:type="spellEnd"/>
      <w:r w:rsidR="00B27BB2">
        <w:t xml:space="preserve"> </w:t>
      </w:r>
      <w:proofErr w:type="spellStart"/>
      <w:r w:rsidR="00B27BB2">
        <w:t>ulterioare</w:t>
      </w:r>
      <w:proofErr w:type="spellEnd"/>
      <w:r w:rsidR="00B27BB2">
        <w:t xml:space="preserve">, </w:t>
      </w:r>
      <w:proofErr w:type="spellStart"/>
      <w:r w:rsidR="00B27BB2">
        <w:t>privind</w:t>
      </w:r>
      <w:proofErr w:type="spellEnd"/>
      <w:r w:rsidR="00B27BB2">
        <w:t xml:space="preserve"> </w:t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 xml:space="preserve"> a </w:t>
      </w:r>
      <w:proofErr w:type="spellStart"/>
      <w:r>
        <w:t>unităților</w:t>
      </w:r>
      <w:proofErr w:type="spellEnd"/>
      <w:r>
        <w:t xml:space="preserve"> din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preuniversitar</w:t>
      </w:r>
      <w:proofErr w:type="spellEnd"/>
    </w:p>
    <w:p w:rsidR="00AC474E" w:rsidRDefault="00AC474E" w:rsidP="00AC474E">
      <w:pPr>
        <w:jc w:val="both"/>
      </w:pPr>
      <w:proofErr w:type="gramStart"/>
      <w:r>
        <w:t>3.Legea</w:t>
      </w:r>
      <w:proofErr w:type="gramEnd"/>
      <w:r>
        <w:t xml:space="preserve">-cadru Nr. 153/2017 din 28 </w:t>
      </w:r>
      <w:proofErr w:type="spellStart"/>
      <w:r>
        <w:t>iunie</w:t>
      </w:r>
      <w:proofErr w:type="spellEnd"/>
      <w:r>
        <w:t xml:space="preserve"> 2017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salarizarea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plătit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</w:p>
    <w:p w:rsidR="00AC474E" w:rsidRDefault="00AC474E" w:rsidP="00AC474E">
      <w:pPr>
        <w:jc w:val="both"/>
      </w:pPr>
      <w:proofErr w:type="gramStart"/>
      <w:r>
        <w:t>4.HG</w:t>
      </w:r>
      <w:proofErr w:type="gramEnd"/>
      <w:r>
        <w:t xml:space="preserve"> 250/1992 </w:t>
      </w:r>
      <w:proofErr w:type="spellStart"/>
      <w:r>
        <w:t>actualizată</w:t>
      </w:r>
      <w:proofErr w:type="spellEnd"/>
      <w:r>
        <w:t xml:space="preserve"> -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concediile</w:t>
      </w:r>
      <w:proofErr w:type="spellEnd"/>
      <w:r>
        <w:t xml:space="preserve"> de </w:t>
      </w:r>
      <w:proofErr w:type="spellStart"/>
      <w:r>
        <w:t>odihnă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concedii</w:t>
      </w:r>
      <w:proofErr w:type="spellEnd"/>
      <w:r>
        <w:t xml:space="preserve"> ale </w:t>
      </w:r>
      <w:proofErr w:type="spellStart"/>
      <w:r>
        <w:t>salariaţilor</w:t>
      </w:r>
      <w:proofErr w:type="spellEnd"/>
      <w:r>
        <w:t xml:space="preserve"> din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din </w:t>
      </w:r>
      <w:proofErr w:type="spellStart"/>
      <w:r>
        <w:t>regiile</w:t>
      </w:r>
      <w:proofErr w:type="spellEnd"/>
      <w:r>
        <w:t xml:space="preserve"> </w:t>
      </w:r>
      <w:proofErr w:type="spellStart"/>
      <w:r>
        <w:t>autonome</w:t>
      </w:r>
      <w:proofErr w:type="spellEnd"/>
      <w:r>
        <w:t xml:space="preserve"> cu specific </w:t>
      </w:r>
      <w:proofErr w:type="spellStart"/>
      <w:r>
        <w:t>deosebit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din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bugetare</w:t>
      </w:r>
      <w:proofErr w:type="spellEnd"/>
    </w:p>
    <w:p w:rsidR="00AC474E" w:rsidRDefault="00D101A5" w:rsidP="00AC474E">
      <w:pPr>
        <w:jc w:val="both"/>
      </w:pPr>
      <w:r>
        <w:t xml:space="preserve"> </w:t>
      </w:r>
      <w:proofErr w:type="gramStart"/>
      <w:r>
        <w:t>5.HG</w:t>
      </w:r>
      <w:proofErr w:type="gramEnd"/>
      <w:r>
        <w:t xml:space="preserve"> 286/2011</w:t>
      </w:r>
      <w:r w:rsidR="00AC474E">
        <w:t xml:space="preserve"> </w:t>
      </w:r>
      <w:proofErr w:type="spellStart"/>
      <w:r w:rsidR="00AC474E">
        <w:t>privind</w:t>
      </w:r>
      <w:proofErr w:type="spellEnd"/>
      <w:r w:rsidR="00AC474E">
        <w:t xml:space="preserve"> </w:t>
      </w:r>
      <w:proofErr w:type="spellStart"/>
      <w:r w:rsidR="00AC474E">
        <w:t>stabilirea</w:t>
      </w:r>
      <w:proofErr w:type="spellEnd"/>
      <w:r w:rsidR="00AC474E">
        <w:t xml:space="preserve"> </w:t>
      </w:r>
      <w:proofErr w:type="spellStart"/>
      <w:r w:rsidR="00AC474E">
        <w:t>principiilor</w:t>
      </w:r>
      <w:proofErr w:type="spellEnd"/>
      <w:r w:rsidR="00AC474E">
        <w:t xml:space="preserve"> </w:t>
      </w:r>
      <w:proofErr w:type="spellStart"/>
      <w:r w:rsidR="00AC474E">
        <w:t>generale</w:t>
      </w:r>
      <w:proofErr w:type="spellEnd"/>
      <w:r w:rsidR="00AC474E">
        <w:t xml:space="preserve"> de </w:t>
      </w:r>
      <w:proofErr w:type="spellStart"/>
      <w:r w:rsidR="00AC474E">
        <w:t>ocupare</w:t>
      </w:r>
      <w:proofErr w:type="spellEnd"/>
      <w:r w:rsidR="00AC474E">
        <w:t xml:space="preserve"> a </w:t>
      </w:r>
      <w:proofErr w:type="spellStart"/>
      <w:r w:rsidR="00AC474E">
        <w:t>unui</w:t>
      </w:r>
      <w:proofErr w:type="spellEnd"/>
      <w:r w:rsidR="00AC474E">
        <w:t xml:space="preserve"> post vacant </w:t>
      </w:r>
      <w:proofErr w:type="spellStart"/>
      <w:r w:rsidR="00AC474E">
        <w:t>sau</w:t>
      </w:r>
      <w:proofErr w:type="spellEnd"/>
      <w:r w:rsidR="00AC474E">
        <w:t xml:space="preserve"> </w:t>
      </w:r>
      <w:proofErr w:type="spellStart"/>
      <w:r w:rsidR="00AC474E">
        <w:t>temporar</w:t>
      </w:r>
      <w:proofErr w:type="spellEnd"/>
      <w:r w:rsidR="00AC474E">
        <w:t xml:space="preserve"> vacant </w:t>
      </w:r>
      <w:proofErr w:type="spellStart"/>
      <w:r w:rsidR="00AC474E">
        <w:t>corespunzător</w:t>
      </w:r>
      <w:proofErr w:type="spellEnd"/>
      <w:r w:rsidR="00AC474E">
        <w:t xml:space="preserve"> </w:t>
      </w:r>
      <w:proofErr w:type="spellStart"/>
      <w:r w:rsidR="00AC474E">
        <w:t>funcțiilor</w:t>
      </w:r>
      <w:proofErr w:type="spellEnd"/>
      <w:r w:rsidR="00AC474E">
        <w:t xml:space="preserve"> </w:t>
      </w:r>
      <w:proofErr w:type="spellStart"/>
      <w:r w:rsidR="00AC474E">
        <w:t>contractuale</w:t>
      </w:r>
      <w:proofErr w:type="spellEnd"/>
      <w:r w:rsidR="00AC474E">
        <w:t xml:space="preserve"> </w:t>
      </w:r>
      <w:proofErr w:type="spellStart"/>
      <w:r w:rsidR="00AC474E">
        <w:t>şi</w:t>
      </w:r>
      <w:proofErr w:type="spellEnd"/>
      <w:r w:rsidR="00AC474E">
        <w:t xml:space="preserve"> a </w:t>
      </w:r>
      <w:proofErr w:type="spellStart"/>
      <w:r w:rsidR="00AC474E">
        <w:t>condiţiilor</w:t>
      </w:r>
      <w:proofErr w:type="spellEnd"/>
      <w:r w:rsidR="00AC474E">
        <w:t xml:space="preserve"> de </w:t>
      </w:r>
      <w:proofErr w:type="spellStart"/>
      <w:r w:rsidR="00AC474E">
        <w:t>promovare</w:t>
      </w:r>
      <w:proofErr w:type="spellEnd"/>
      <w:r w:rsidR="00AC474E">
        <w:t xml:space="preserve"> </w:t>
      </w:r>
      <w:proofErr w:type="spellStart"/>
      <w:r w:rsidR="00AC474E">
        <w:t>în</w:t>
      </w:r>
      <w:proofErr w:type="spellEnd"/>
      <w:r w:rsidR="00AC474E">
        <w:t xml:space="preserve"> grade </w:t>
      </w:r>
      <w:proofErr w:type="spellStart"/>
      <w:r w:rsidR="00AC474E">
        <w:t>sau</w:t>
      </w:r>
      <w:proofErr w:type="spellEnd"/>
      <w:r w:rsidR="00AC474E">
        <w:t xml:space="preserve"> </w:t>
      </w:r>
      <w:proofErr w:type="spellStart"/>
      <w:r w:rsidR="00AC474E">
        <w:t>trepte</w:t>
      </w:r>
      <w:proofErr w:type="spellEnd"/>
      <w:r w:rsidR="00AC474E">
        <w:t xml:space="preserve"> </w:t>
      </w:r>
      <w:proofErr w:type="spellStart"/>
      <w:r w:rsidR="00AC474E">
        <w:t>profesionale</w:t>
      </w:r>
      <w:proofErr w:type="spellEnd"/>
      <w:r w:rsidR="00AC474E">
        <w:t xml:space="preserve"> a </w:t>
      </w:r>
      <w:proofErr w:type="spellStart"/>
      <w:r w:rsidR="00AC474E">
        <w:t>personalului</w:t>
      </w:r>
      <w:proofErr w:type="spellEnd"/>
      <w:r w:rsidR="00AC474E">
        <w:t xml:space="preserve"> contractual din </w:t>
      </w:r>
      <w:proofErr w:type="spellStart"/>
      <w:r w:rsidR="00AC474E">
        <w:t>sectorul</w:t>
      </w:r>
      <w:proofErr w:type="spellEnd"/>
      <w:r w:rsidR="00AC474E">
        <w:t xml:space="preserve"> </w:t>
      </w:r>
      <w:proofErr w:type="spellStart"/>
      <w:r w:rsidR="00AC474E">
        <w:t>bugetar</w:t>
      </w:r>
      <w:proofErr w:type="spellEnd"/>
      <w:r w:rsidR="00AC474E">
        <w:t xml:space="preserve"> </w:t>
      </w:r>
      <w:proofErr w:type="spellStart"/>
      <w:r w:rsidR="00AC474E">
        <w:t>plătit</w:t>
      </w:r>
      <w:proofErr w:type="spellEnd"/>
      <w:r w:rsidR="00AC474E">
        <w:t xml:space="preserve"> din </w:t>
      </w:r>
      <w:proofErr w:type="spellStart"/>
      <w:r w:rsidR="00AC474E">
        <w:t>fonduri</w:t>
      </w:r>
      <w:proofErr w:type="spellEnd"/>
      <w:r w:rsidR="00AC474E">
        <w:t xml:space="preserve"> </w:t>
      </w:r>
      <w:proofErr w:type="spellStart"/>
      <w:r w:rsidR="00AC474E">
        <w:t>publice</w:t>
      </w:r>
      <w:proofErr w:type="spellEnd"/>
      <w:r w:rsidR="00AC474E">
        <w:t xml:space="preserve"> </w:t>
      </w:r>
    </w:p>
    <w:p w:rsidR="00AC474E" w:rsidRDefault="00AC474E" w:rsidP="00AC474E">
      <w:pPr>
        <w:jc w:val="both"/>
      </w:pPr>
      <w:r>
        <w:t xml:space="preserve">6.Norme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concediului</w:t>
      </w:r>
      <w:proofErr w:type="spellEnd"/>
      <w:r>
        <w:t xml:space="preserve"> de </w:t>
      </w:r>
      <w:proofErr w:type="spellStart"/>
      <w:r>
        <w:t>odihnă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didactic </w:t>
      </w:r>
      <w:proofErr w:type="spellStart"/>
      <w:r>
        <w:t>aprobate</w:t>
      </w:r>
      <w:proofErr w:type="spellEnd"/>
      <w:r>
        <w:t xml:space="preserve"> cu </w:t>
      </w:r>
      <w:proofErr w:type="spellStart"/>
      <w:r>
        <w:t>Ordinul</w:t>
      </w:r>
      <w:proofErr w:type="spellEnd"/>
      <w:r>
        <w:t xml:space="preserve"> 5559/7.10.2011 5.Legea 263/2010 </w:t>
      </w:r>
      <w:proofErr w:type="spellStart"/>
      <w:r>
        <w:t>actualizată</w:t>
      </w:r>
      <w:proofErr w:type="spellEnd"/>
      <w:r>
        <w:t xml:space="preserve"> -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unitar</w:t>
      </w:r>
      <w:proofErr w:type="spellEnd"/>
      <w:r>
        <w:t xml:space="preserve"> de </w:t>
      </w:r>
      <w:proofErr w:type="spellStart"/>
      <w:r>
        <w:t>pensii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7.Criterii de </w:t>
      </w:r>
      <w:proofErr w:type="spellStart"/>
      <w:r>
        <w:t>normare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didactic </w:t>
      </w:r>
      <w:proofErr w:type="spellStart"/>
      <w:r>
        <w:t>auxiliar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nedidactic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Notificării</w:t>
      </w:r>
      <w:proofErr w:type="spellEnd"/>
      <w:r>
        <w:t xml:space="preserve"> MEN 4499/1999 8.Ordin 5</w:t>
      </w:r>
      <w:r w:rsidR="00D101A5">
        <w:t>379/2022</w:t>
      </w:r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criteriile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burselor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învăţământul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de stat</w:t>
      </w:r>
    </w:p>
    <w:p w:rsidR="00AC474E" w:rsidRDefault="00AC474E" w:rsidP="00AC474E">
      <w:pPr>
        <w:jc w:val="both"/>
      </w:pPr>
      <w:r>
        <w:t xml:space="preserve"> </w:t>
      </w:r>
      <w:proofErr w:type="gramStart"/>
      <w:r>
        <w:t>9</w:t>
      </w:r>
      <w:r w:rsidR="00D101A5">
        <w:t>.Ordin</w:t>
      </w:r>
      <w:proofErr w:type="gramEnd"/>
      <w:r w:rsidR="00D101A5">
        <w:t xml:space="preserve"> 4634/2024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regimul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şcolare</w:t>
      </w:r>
      <w:proofErr w:type="spellEnd"/>
      <w:r>
        <w:t xml:space="preserve"> </w:t>
      </w:r>
      <w:proofErr w:type="spellStart"/>
      <w:r>
        <w:t>gestionate</w:t>
      </w:r>
      <w:proofErr w:type="spellEnd"/>
      <w:r>
        <w:t xml:space="preserve"> de </w:t>
      </w:r>
      <w:proofErr w:type="spellStart"/>
      <w:r>
        <w:t>unitățile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</w:t>
      </w:r>
    </w:p>
    <w:p w:rsidR="00AC474E" w:rsidRDefault="00D101A5" w:rsidP="00AC474E">
      <w:pPr>
        <w:jc w:val="both"/>
      </w:pPr>
      <w:r>
        <w:t>10</w:t>
      </w:r>
      <w:proofErr w:type="gramStart"/>
      <w:r>
        <w:t>.HG</w:t>
      </w:r>
      <w:proofErr w:type="gramEnd"/>
      <w:r>
        <w:t xml:space="preserve"> 295/2025</w:t>
      </w:r>
      <w:r w:rsidR="00AC474E">
        <w:t xml:space="preserve"> </w:t>
      </w:r>
      <w:proofErr w:type="spellStart"/>
      <w:r w:rsidR="00AC474E">
        <w:t>privind</w:t>
      </w:r>
      <w:proofErr w:type="spellEnd"/>
      <w:r w:rsidR="00AC474E">
        <w:t xml:space="preserve"> </w:t>
      </w:r>
      <w:proofErr w:type="spellStart"/>
      <w:r w:rsidR="00AC474E">
        <w:t>Registrul</w:t>
      </w:r>
      <w:proofErr w:type="spellEnd"/>
      <w:r w:rsidR="00AC474E">
        <w:t xml:space="preserve"> general de </w:t>
      </w:r>
      <w:proofErr w:type="spellStart"/>
      <w:r w:rsidR="00AC474E">
        <w:t>evidenţă</w:t>
      </w:r>
      <w:proofErr w:type="spellEnd"/>
      <w:r w:rsidR="00AC474E">
        <w:t xml:space="preserve"> al </w:t>
      </w:r>
      <w:proofErr w:type="spellStart"/>
      <w:r w:rsidR="00AC474E">
        <w:t>salariaților</w:t>
      </w:r>
      <w:proofErr w:type="spellEnd"/>
      <w:r w:rsidR="00AC474E">
        <w:t xml:space="preserve"> </w:t>
      </w:r>
      <w:r>
        <w:t>– REGES ONLINE</w:t>
      </w:r>
    </w:p>
    <w:p w:rsidR="00AC474E" w:rsidRPr="00AC474E" w:rsidRDefault="00AC474E" w:rsidP="00AC474E">
      <w:pPr>
        <w:jc w:val="both"/>
        <w:rPr>
          <w:rFonts w:ascii="Times New Roman" w:hAnsi="Times New Roman" w:cs="Times New Roman"/>
        </w:rPr>
      </w:pPr>
      <w:r>
        <w:t>11</w:t>
      </w:r>
      <w:proofErr w:type="gramStart"/>
      <w:r>
        <w:t>.Legea</w:t>
      </w:r>
      <w:proofErr w:type="gramEnd"/>
      <w:r>
        <w:t xml:space="preserve"> 53/2003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</w:p>
    <w:sectPr w:rsidR="00AC474E" w:rsidRPr="00AC4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4E"/>
    <w:rsid w:val="00672482"/>
    <w:rsid w:val="008117BD"/>
    <w:rsid w:val="00AC474E"/>
    <w:rsid w:val="00B27BB2"/>
    <w:rsid w:val="00BE6A94"/>
    <w:rsid w:val="00D1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5" w:right="11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5" w:right="11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2026-02-04T09:39:00Z</dcterms:created>
  <dcterms:modified xsi:type="dcterms:W3CDTF">2026-02-08T17:48:00Z</dcterms:modified>
</cp:coreProperties>
</file>